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D1" w:rsidRPr="00316177" w:rsidRDefault="00B41D84" w:rsidP="00B41D84">
      <w:pPr>
        <w:jc w:val="center"/>
        <w:rPr>
          <w:b/>
          <w:szCs w:val="26"/>
          <w:u w:val="single"/>
        </w:rPr>
      </w:pPr>
      <w:r w:rsidRPr="00316177">
        <w:rPr>
          <w:b/>
          <w:szCs w:val="26"/>
          <w:u w:val="single"/>
        </w:rPr>
        <w:t>AGENDA</w:t>
      </w:r>
    </w:p>
    <w:p w:rsidR="00B41D84" w:rsidRPr="00316177" w:rsidRDefault="00B41D84" w:rsidP="00B41D84">
      <w:pPr>
        <w:jc w:val="center"/>
        <w:rPr>
          <w:szCs w:val="26"/>
        </w:rPr>
      </w:pPr>
      <w:r w:rsidRPr="00316177">
        <w:rPr>
          <w:szCs w:val="26"/>
        </w:rPr>
        <w:t>Hendricks County Board of Zoning Appeals</w:t>
      </w:r>
    </w:p>
    <w:p w:rsidR="008660E3" w:rsidRPr="00316177" w:rsidRDefault="009961E4" w:rsidP="008660E3">
      <w:pPr>
        <w:spacing w:line="240" w:lineRule="auto"/>
        <w:jc w:val="center"/>
        <w:rPr>
          <w:b/>
        </w:rPr>
      </w:pPr>
      <w:r>
        <w:rPr>
          <w:b/>
        </w:rPr>
        <w:t>Tuesday, January 19, 2016</w:t>
      </w:r>
    </w:p>
    <w:p w:rsidR="00316177" w:rsidRPr="00316177" w:rsidRDefault="00316177" w:rsidP="00EC72AF">
      <w:pPr>
        <w:spacing w:line="240" w:lineRule="auto"/>
        <w:jc w:val="center"/>
        <w:rPr>
          <w:b/>
        </w:rPr>
      </w:pPr>
      <w:r w:rsidRPr="00316177">
        <w:rPr>
          <w:b/>
        </w:rPr>
        <w:t>7:30 PM</w:t>
      </w:r>
    </w:p>
    <w:p w:rsidR="0077387A" w:rsidRDefault="0077387A" w:rsidP="00EC72AF">
      <w:pPr>
        <w:spacing w:after="0" w:line="240" w:lineRule="auto"/>
        <w:jc w:val="center"/>
      </w:pPr>
      <w:r>
        <w:t>Hendricks County Government Center</w:t>
      </w:r>
    </w:p>
    <w:p w:rsidR="00B41D84" w:rsidRDefault="00B41D84" w:rsidP="00EC72AF">
      <w:pPr>
        <w:spacing w:after="0" w:line="240" w:lineRule="auto"/>
        <w:jc w:val="center"/>
      </w:pPr>
      <w:r>
        <w:t>Meeting Room 4 and 5</w:t>
      </w:r>
    </w:p>
    <w:p w:rsidR="00B41D84" w:rsidRDefault="00B41D84" w:rsidP="00EC72AF">
      <w:pPr>
        <w:spacing w:after="0" w:line="240" w:lineRule="auto"/>
        <w:jc w:val="center"/>
      </w:pPr>
      <w:r>
        <w:t>355 S. Washington Street</w:t>
      </w:r>
    </w:p>
    <w:p w:rsidR="00B41D84" w:rsidRDefault="00B41D84" w:rsidP="00B41D84">
      <w:pPr>
        <w:spacing w:after="0"/>
        <w:jc w:val="center"/>
      </w:pPr>
      <w:r>
        <w:t>Danville, Indiana</w:t>
      </w:r>
      <w:r w:rsidR="00C91C8F">
        <w:t xml:space="preserve"> 46122</w:t>
      </w:r>
    </w:p>
    <w:p w:rsidR="00B41D84" w:rsidRDefault="00B41D84" w:rsidP="00B41D84">
      <w:pPr>
        <w:spacing w:after="0"/>
        <w:jc w:val="center"/>
      </w:pPr>
    </w:p>
    <w:p w:rsidR="003B4FC1" w:rsidRDefault="003B4FC1" w:rsidP="00B41D84">
      <w:pPr>
        <w:spacing w:after="0"/>
        <w:jc w:val="center"/>
      </w:pPr>
    </w:p>
    <w:p w:rsidR="00AF1CCE" w:rsidRPr="00AF1CCE" w:rsidRDefault="00AF1CCE" w:rsidP="00B41D84">
      <w:pPr>
        <w:pStyle w:val="ListParagraph"/>
        <w:numPr>
          <w:ilvl w:val="0"/>
          <w:numId w:val="1"/>
        </w:numPr>
        <w:spacing w:after="0" w:line="480" w:lineRule="auto"/>
        <w:rPr>
          <w:b/>
          <w:sz w:val="22"/>
        </w:rPr>
      </w:pPr>
      <w:r w:rsidRPr="00AF1CCE">
        <w:rPr>
          <w:b/>
          <w:sz w:val="22"/>
        </w:rPr>
        <w:t>PLEDGE OF ALLEGIANCE</w:t>
      </w:r>
    </w:p>
    <w:p w:rsidR="00AF1CCE" w:rsidRPr="00E76CC3" w:rsidRDefault="00AF1CCE" w:rsidP="00AF1CCE">
      <w:pPr>
        <w:pStyle w:val="ListParagraph"/>
        <w:numPr>
          <w:ilvl w:val="0"/>
          <w:numId w:val="1"/>
        </w:numPr>
        <w:spacing w:after="0" w:line="480" w:lineRule="auto"/>
        <w:rPr>
          <w:b/>
        </w:rPr>
      </w:pPr>
      <w:r w:rsidRPr="00AF1CCE">
        <w:rPr>
          <w:b/>
          <w:sz w:val="22"/>
        </w:rPr>
        <w:t>APPROVAL OF THE MINUTES FOR</w:t>
      </w:r>
      <w:r w:rsidR="009961E4">
        <w:rPr>
          <w:b/>
          <w:sz w:val="22"/>
        </w:rPr>
        <w:t xml:space="preserve">: </w:t>
      </w:r>
      <w:r w:rsidRPr="00AF1CCE">
        <w:rPr>
          <w:b/>
        </w:rPr>
        <w:t xml:space="preserve"> </w:t>
      </w:r>
      <w:r w:rsidR="009961E4">
        <w:t>December 19, 2015</w:t>
      </w:r>
    </w:p>
    <w:p w:rsidR="00B41D84" w:rsidRPr="00AF1CCE" w:rsidRDefault="00AF1CCE" w:rsidP="00AF1CCE">
      <w:pPr>
        <w:spacing w:after="0" w:line="480" w:lineRule="auto"/>
        <w:rPr>
          <w:b/>
        </w:rPr>
      </w:pPr>
      <w:r w:rsidRPr="00AF1CCE">
        <w:rPr>
          <w:b/>
        </w:rPr>
        <w:t xml:space="preserve">       4.    </w:t>
      </w:r>
      <w:r w:rsidR="00A418EE">
        <w:rPr>
          <w:b/>
        </w:rPr>
        <w:t>OLD BUSINESS</w:t>
      </w:r>
    </w:p>
    <w:p w:rsidR="00AF1CCE" w:rsidRPr="00AF1CCE" w:rsidRDefault="00AF1CCE" w:rsidP="00AF1CCE">
      <w:pPr>
        <w:spacing w:after="0" w:line="480" w:lineRule="auto"/>
        <w:rPr>
          <w:b/>
        </w:rPr>
      </w:pPr>
    </w:p>
    <w:p w:rsidR="00476932" w:rsidRDefault="00A418EE" w:rsidP="00476932">
      <w:pPr>
        <w:pStyle w:val="ListParagraph"/>
        <w:numPr>
          <w:ilvl w:val="0"/>
          <w:numId w:val="2"/>
        </w:numPr>
        <w:spacing w:after="0" w:line="480" w:lineRule="auto"/>
        <w:rPr>
          <w:b/>
        </w:rPr>
      </w:pPr>
      <w:r>
        <w:rPr>
          <w:b/>
        </w:rPr>
        <w:t>NEW BUSINESS</w:t>
      </w:r>
      <w:r w:rsidR="009961E4">
        <w:rPr>
          <w:b/>
        </w:rPr>
        <w:t xml:space="preserve">: </w:t>
      </w:r>
    </w:p>
    <w:p w:rsidR="00476932" w:rsidRPr="00476932" w:rsidRDefault="009961E4" w:rsidP="00476932">
      <w:pPr>
        <w:pStyle w:val="ListParagraph"/>
        <w:numPr>
          <w:ilvl w:val="1"/>
          <w:numId w:val="1"/>
        </w:numPr>
        <w:spacing w:after="0" w:line="480" w:lineRule="auto"/>
        <w:rPr>
          <w:b/>
        </w:rPr>
      </w:pPr>
      <w:r w:rsidRPr="00476932">
        <w:rPr>
          <w:b/>
        </w:rPr>
        <w:t>Elect of Chair and Vice-Chair</w:t>
      </w:r>
    </w:p>
    <w:p w:rsidR="00476932" w:rsidRDefault="009961E4" w:rsidP="00476932">
      <w:pPr>
        <w:pStyle w:val="NoSpacing"/>
        <w:numPr>
          <w:ilvl w:val="1"/>
          <w:numId w:val="1"/>
        </w:numPr>
      </w:pPr>
      <w:r>
        <w:rPr>
          <w:b/>
        </w:rPr>
        <w:t xml:space="preserve">VAR 01-16: </w:t>
      </w:r>
      <w:r w:rsidR="00EA10F0">
        <w:t>Rick Cartwright for a v</w:t>
      </w:r>
      <w:r w:rsidR="00EA10F0" w:rsidRPr="0072437F">
        <w:t>ariance from development standards 4.7 (D) to allow square footage of existing principal to be 1,152.</w:t>
      </w:r>
      <w:r w:rsidR="00EA10F0">
        <w:t xml:space="preserve"> on a 21.27 acre parcel in </w:t>
      </w:r>
      <w:bookmarkStart w:id="0" w:name="Dropdown1"/>
      <w:r w:rsidR="00EA10F0">
        <w:t>Clay</w:t>
      </w:r>
      <w:bookmarkEnd w:id="0"/>
      <w:r w:rsidR="00EA10F0">
        <w:t xml:space="preserve"> township; Section 5, </w:t>
      </w:r>
      <w:r w:rsidR="00476932">
        <w:t xml:space="preserve">Township </w:t>
      </w:r>
      <w:r w:rsidR="00EA10F0">
        <w:t xml:space="preserve">14, Range 2; Key No. </w:t>
      </w:r>
      <w:r w:rsidR="00EA10F0" w:rsidRPr="0072437F">
        <w:rPr>
          <w:rFonts w:cs="Times New Roman"/>
          <w:color w:val="000000"/>
          <w:szCs w:val="24"/>
        </w:rPr>
        <w:t>03-1-05-42W 300-015</w:t>
      </w:r>
      <w:r w:rsidR="00EA10F0">
        <w:t>; a</w:t>
      </w:r>
      <w:r w:rsidR="00EA10F0" w:rsidRPr="0072437F">
        <w:t>pproximately .42 miles from SR 75 on 550 S</w:t>
      </w:r>
      <w:r w:rsidR="00476932">
        <w:t xml:space="preserve">; 7495 W CR </w:t>
      </w:r>
      <w:r w:rsidR="00EF09AF">
        <w:t>550 S.</w:t>
      </w:r>
    </w:p>
    <w:p w:rsidR="00476932" w:rsidRDefault="00476932" w:rsidP="00476932">
      <w:pPr>
        <w:pStyle w:val="NoSpacing"/>
        <w:ind w:left="1080"/>
      </w:pPr>
    </w:p>
    <w:p w:rsidR="00476932" w:rsidRPr="00476932" w:rsidRDefault="00476932" w:rsidP="00476932">
      <w:pPr>
        <w:pStyle w:val="NoSpacing"/>
        <w:numPr>
          <w:ilvl w:val="1"/>
          <w:numId w:val="1"/>
        </w:numPr>
        <w:rPr>
          <w:b/>
        </w:rPr>
      </w:pPr>
      <w:r w:rsidRPr="00476932">
        <w:rPr>
          <w:b/>
        </w:rPr>
        <w:t>VAR 02-16:</w:t>
      </w:r>
      <w:r>
        <w:rPr>
          <w:b/>
        </w:rPr>
        <w:t xml:space="preserve"> </w:t>
      </w:r>
      <w:r w:rsidR="00EF09AF">
        <w:t>Heather Weimer for a V</w:t>
      </w:r>
      <w:r w:rsidR="00EF09AF" w:rsidRPr="00BA2706">
        <w:t>ariance from Development Standards 4.7 (D) to all</w:t>
      </w:r>
      <w:r w:rsidR="00EF0978">
        <w:t>ow 6.6</w:t>
      </w:r>
      <w:r w:rsidR="00EF09AF">
        <w:t xml:space="preserve">5% accessory lot coverage on a 5.03 acre parcel in Lincoln township; Section 21, Township 16, Range 1; Key No. </w:t>
      </w:r>
      <w:r w:rsidR="00EF09AF" w:rsidRPr="00BA2706">
        <w:rPr>
          <w:rFonts w:cs="Helvetica"/>
          <w:color w:val="000000"/>
          <w:szCs w:val="24"/>
        </w:rPr>
        <w:t>08-3-21-61E 200-007</w:t>
      </w:r>
      <w:r w:rsidR="00EF09AF">
        <w:t>; a</w:t>
      </w:r>
      <w:r w:rsidR="00EF09AF" w:rsidRPr="00BA2706">
        <w:t>pproximately 1/4 mile north of CR 350 N on the west side of CR 575 E</w:t>
      </w:r>
      <w:r w:rsidR="00EF09AF">
        <w:t>; 3760 N CR 575 E.</w:t>
      </w:r>
    </w:p>
    <w:p w:rsidR="00476932" w:rsidRPr="00AF1CCE" w:rsidRDefault="00476932" w:rsidP="00476932">
      <w:pPr>
        <w:pStyle w:val="NoSpacing"/>
        <w:ind w:left="1080"/>
        <w:rPr>
          <w:b/>
        </w:rPr>
      </w:pPr>
    </w:p>
    <w:p w:rsidR="00AF1CCE" w:rsidRDefault="00AF1CCE" w:rsidP="00476932">
      <w:pPr>
        <w:pStyle w:val="ListParagraph"/>
        <w:numPr>
          <w:ilvl w:val="0"/>
          <w:numId w:val="1"/>
        </w:numPr>
        <w:spacing w:before="240" w:after="0" w:line="480" w:lineRule="auto"/>
        <w:rPr>
          <w:b/>
        </w:rPr>
      </w:pPr>
      <w:r>
        <w:rPr>
          <w:b/>
        </w:rPr>
        <w:t>ATTORNEY AND STAFF COMMENTS</w:t>
      </w:r>
    </w:p>
    <w:p w:rsidR="00AF1CCE" w:rsidRPr="00AF1CCE" w:rsidRDefault="00AF1CCE" w:rsidP="00AF1CCE">
      <w:pPr>
        <w:pStyle w:val="ListParagraph"/>
        <w:rPr>
          <w:b/>
        </w:rPr>
      </w:pPr>
    </w:p>
    <w:p w:rsidR="00AF1CCE" w:rsidRDefault="00AF1CCE" w:rsidP="00476932">
      <w:pPr>
        <w:pStyle w:val="ListParagraph"/>
        <w:numPr>
          <w:ilvl w:val="0"/>
          <w:numId w:val="1"/>
        </w:numPr>
        <w:spacing w:before="240" w:after="0" w:line="480" w:lineRule="auto"/>
        <w:rPr>
          <w:b/>
        </w:rPr>
      </w:pPr>
      <w:r>
        <w:rPr>
          <w:b/>
        </w:rPr>
        <w:t>OTHER BUSINESS</w:t>
      </w:r>
    </w:p>
    <w:p w:rsidR="00AF1CCE" w:rsidRDefault="00AF1CCE" w:rsidP="00476932">
      <w:pPr>
        <w:pStyle w:val="ListParagraph"/>
        <w:numPr>
          <w:ilvl w:val="0"/>
          <w:numId w:val="1"/>
        </w:numPr>
        <w:spacing w:before="240" w:after="0" w:line="480" w:lineRule="auto"/>
        <w:rPr>
          <w:b/>
        </w:rPr>
      </w:pPr>
      <w:r>
        <w:rPr>
          <w:b/>
        </w:rPr>
        <w:t>WISHES TO BE HEARD</w:t>
      </w:r>
    </w:p>
    <w:p w:rsidR="00A418EE" w:rsidRDefault="00A418EE" w:rsidP="00A418EE">
      <w:pPr>
        <w:pStyle w:val="ListParagraph"/>
        <w:spacing w:before="240" w:after="0" w:line="480" w:lineRule="auto"/>
        <w:rPr>
          <w:b/>
        </w:rPr>
      </w:pPr>
    </w:p>
    <w:p w:rsidR="00EF09AF" w:rsidRDefault="00EF09AF" w:rsidP="007E5C96">
      <w:pPr>
        <w:jc w:val="center"/>
        <w:rPr>
          <w:sz w:val="22"/>
        </w:rPr>
      </w:pPr>
    </w:p>
    <w:p w:rsidR="00EF09AF" w:rsidRDefault="00EF09AF" w:rsidP="007E5C96">
      <w:pPr>
        <w:jc w:val="center"/>
        <w:rPr>
          <w:sz w:val="22"/>
        </w:rPr>
      </w:pPr>
    </w:p>
    <w:p w:rsidR="00EF09AF" w:rsidRDefault="00EF09AF" w:rsidP="007E5C96">
      <w:pPr>
        <w:jc w:val="center"/>
        <w:rPr>
          <w:sz w:val="22"/>
        </w:rPr>
      </w:pPr>
    </w:p>
    <w:p w:rsidR="00EF09AF" w:rsidRDefault="00EF09AF" w:rsidP="007E5C96">
      <w:pPr>
        <w:jc w:val="center"/>
        <w:rPr>
          <w:sz w:val="22"/>
        </w:rPr>
      </w:pPr>
    </w:p>
    <w:p w:rsidR="00EF09AF" w:rsidRDefault="00EF09AF" w:rsidP="007E5C96">
      <w:pPr>
        <w:jc w:val="center"/>
        <w:rPr>
          <w:sz w:val="22"/>
        </w:rPr>
      </w:pPr>
    </w:p>
    <w:p w:rsidR="007E5C96" w:rsidRDefault="007E5C96" w:rsidP="007E5C96">
      <w:pPr>
        <w:jc w:val="center"/>
      </w:pPr>
      <w:r>
        <w:lastRenderedPageBreak/>
        <w:t>CASE INFORMATION</w:t>
      </w:r>
    </w:p>
    <w:p w:rsidR="007E5C96" w:rsidRDefault="007E5C96" w:rsidP="007E5C96">
      <w:pPr>
        <w:jc w:val="center"/>
      </w:pPr>
    </w:p>
    <w:p w:rsidR="007E5C96" w:rsidRDefault="007E5C96" w:rsidP="007E5C96">
      <w:r>
        <w:t xml:space="preserve">Information pertaining to these cases is available on the Hendricks County web site </w:t>
      </w:r>
      <w:hyperlink r:id="rId6" w:history="1">
        <w:r w:rsidRPr="008C52B3">
          <w:rPr>
            <w:rStyle w:val="Hyperlink"/>
          </w:rPr>
          <w:t>www.co.hendricks.in.us</w:t>
        </w:r>
      </w:hyperlink>
      <w:r>
        <w:t xml:space="preserve">. It is also available to the public weekdays from 8:00 a.m. to 4:00 p.m. at the Department of Planning and Building, Hendricks County Government Center, 355 South Washington Street, Danville, Indiana 46122. There are times during routine application processing when files may not be immediately available. Written objections to any item on the agenda may be filed with the secretary of the Board of Zoning Appeals before the hearing. At the hearing, oral comments concerning each Public Hearing proposal will be heard. The jurisdiction of the Board of Zoning Appeals is all of Hendricks County except the towns of Avon, Brownsburg, Clayton, Danville, </w:t>
      </w:r>
      <w:proofErr w:type="spellStart"/>
      <w:r>
        <w:t>Lizton</w:t>
      </w:r>
      <w:proofErr w:type="spellEnd"/>
      <w:r>
        <w:t>, Pittsboro, and Plainfield. For more information, call (317) 745-9255.</w:t>
      </w:r>
    </w:p>
    <w:p w:rsidR="007E5C96" w:rsidRDefault="007E5C96" w:rsidP="007E5C96">
      <w:pPr>
        <w:jc w:val="center"/>
      </w:pPr>
    </w:p>
    <w:p w:rsidR="007E5C96" w:rsidRDefault="007E5C96" w:rsidP="007E5C96">
      <w:pPr>
        <w:jc w:val="center"/>
      </w:pPr>
    </w:p>
    <w:p w:rsidR="007E5C96" w:rsidRDefault="007E5C96" w:rsidP="007E5C96">
      <w:pPr>
        <w:jc w:val="center"/>
      </w:pPr>
    </w:p>
    <w:p w:rsidR="007E5C96" w:rsidRDefault="007E5C96" w:rsidP="007E5C96">
      <w:pPr>
        <w:jc w:val="center"/>
      </w:pPr>
    </w:p>
    <w:p w:rsidR="007E5C96" w:rsidRDefault="007E5C96" w:rsidP="007E5C96">
      <w:pPr>
        <w:jc w:val="center"/>
      </w:pPr>
      <w:r>
        <w:t xml:space="preserve">SPECIAL ACCOMMODATIONS </w:t>
      </w:r>
    </w:p>
    <w:p w:rsidR="007E5C96" w:rsidRDefault="007E5C96" w:rsidP="007E5C96">
      <w:pPr>
        <w:jc w:val="center"/>
      </w:pPr>
    </w:p>
    <w:p w:rsidR="007E5C96" w:rsidRDefault="007E5C96" w:rsidP="007E5C96">
      <w:r>
        <w:t>For special accommodations needed by handicapped individuals planning to attend this hearing, please call (317) 745-9254 or call TDD (317) 745-9391 at least 48 hours in advance of the meeting.</w:t>
      </w:r>
    </w:p>
    <w:p w:rsidR="00A418EE" w:rsidRPr="00A418EE" w:rsidRDefault="00A418EE" w:rsidP="00A418EE">
      <w:pPr>
        <w:pStyle w:val="NoSpacing"/>
        <w:ind w:left="288" w:right="864"/>
        <w:jc w:val="both"/>
        <w:rPr>
          <w:sz w:val="22"/>
        </w:rPr>
      </w:pPr>
    </w:p>
    <w:sectPr w:rsidR="00A418EE" w:rsidRPr="00A418EE" w:rsidSect="003B4FC1">
      <w:pgSz w:w="12240" w:h="15840"/>
      <w:pgMar w:top="720" w:right="1440"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11AEF"/>
    <w:multiLevelType w:val="hybridMultilevel"/>
    <w:tmpl w:val="A3DA7564"/>
    <w:lvl w:ilvl="0" w:tplc="0409000F">
      <w:start w:val="1"/>
      <w:numFmt w:val="decimal"/>
      <w:lvlText w:val="%1."/>
      <w:lvlJc w:val="left"/>
      <w:pPr>
        <w:ind w:left="720" w:hanging="360"/>
      </w:pPr>
      <w:rPr>
        <w:rFonts w:hint="default"/>
      </w:rPr>
    </w:lvl>
    <w:lvl w:ilvl="1" w:tplc="DDA2523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673AE1"/>
    <w:multiLevelType w:val="hybridMultilevel"/>
    <w:tmpl w:val="3AC041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20"/>
  <w:displayHorizontalDrawingGridEvery w:val="2"/>
  <w:characterSpacingControl w:val="doNotCompress"/>
  <w:compat/>
  <w:rsids>
    <w:rsidRoot w:val="007E5C96"/>
    <w:rsid w:val="0001672D"/>
    <w:rsid w:val="00111C44"/>
    <w:rsid w:val="001B3C7A"/>
    <w:rsid w:val="002E0DB5"/>
    <w:rsid w:val="002E4101"/>
    <w:rsid w:val="00316177"/>
    <w:rsid w:val="003B4FC1"/>
    <w:rsid w:val="00476932"/>
    <w:rsid w:val="00477B31"/>
    <w:rsid w:val="00544A4F"/>
    <w:rsid w:val="005B1A8D"/>
    <w:rsid w:val="005E603D"/>
    <w:rsid w:val="006305F0"/>
    <w:rsid w:val="0065405F"/>
    <w:rsid w:val="006649F9"/>
    <w:rsid w:val="007449F1"/>
    <w:rsid w:val="0077387A"/>
    <w:rsid w:val="007E5C96"/>
    <w:rsid w:val="00837A9C"/>
    <w:rsid w:val="008660E3"/>
    <w:rsid w:val="008A0301"/>
    <w:rsid w:val="009961E4"/>
    <w:rsid w:val="00A418EE"/>
    <w:rsid w:val="00AE6E0D"/>
    <w:rsid w:val="00AF1CCE"/>
    <w:rsid w:val="00B01D3E"/>
    <w:rsid w:val="00B41D84"/>
    <w:rsid w:val="00BA398E"/>
    <w:rsid w:val="00BC4606"/>
    <w:rsid w:val="00C91C8F"/>
    <w:rsid w:val="00D433AC"/>
    <w:rsid w:val="00D76D8F"/>
    <w:rsid w:val="00DF3FA5"/>
    <w:rsid w:val="00E048D1"/>
    <w:rsid w:val="00E76CC3"/>
    <w:rsid w:val="00EA10F0"/>
    <w:rsid w:val="00EC72AF"/>
    <w:rsid w:val="00EF0978"/>
    <w:rsid w:val="00EF09AF"/>
    <w:rsid w:val="00F63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84"/>
    <w:pPr>
      <w:spacing w:after="120"/>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D84"/>
    <w:pPr>
      <w:ind w:left="720"/>
      <w:contextualSpacing/>
    </w:pPr>
  </w:style>
  <w:style w:type="paragraph" w:styleId="BalloonText">
    <w:name w:val="Balloon Text"/>
    <w:basedOn w:val="Normal"/>
    <w:link w:val="BalloonTextChar"/>
    <w:uiPriority w:val="99"/>
    <w:semiHidden/>
    <w:unhideWhenUsed/>
    <w:rsid w:val="00AF1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CCE"/>
    <w:rPr>
      <w:rFonts w:ascii="Tahoma" w:hAnsi="Tahoma" w:cs="Tahoma"/>
      <w:sz w:val="16"/>
      <w:szCs w:val="16"/>
    </w:rPr>
  </w:style>
  <w:style w:type="paragraph" w:styleId="NoSpacing">
    <w:name w:val="No Spacing"/>
    <w:uiPriority w:val="1"/>
    <w:qFormat/>
    <w:rsid w:val="00AF1CCE"/>
    <w:pPr>
      <w:spacing w:after="0" w:line="240" w:lineRule="auto"/>
    </w:pPr>
    <w:rPr>
      <w:rFonts w:ascii="Arial Narrow" w:hAnsi="Arial Narrow"/>
      <w:sz w:val="24"/>
    </w:rPr>
  </w:style>
  <w:style w:type="character" w:styleId="Hyperlink">
    <w:name w:val="Hyperlink"/>
    <w:basedOn w:val="DefaultParagraphFont"/>
    <w:uiPriority w:val="99"/>
    <w:unhideWhenUsed/>
    <w:rsid w:val="007E5C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hendricks.in.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C24A-FDEE-4D07-AFF5-B9330E8A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Kcearnal</dc:creator>
  <cp:lastModifiedBy>Kcearnal</cp:lastModifiedBy>
  <cp:revision>4</cp:revision>
  <cp:lastPrinted>2015-04-21T19:19:00Z</cp:lastPrinted>
  <dcterms:created xsi:type="dcterms:W3CDTF">2015-12-23T16:55:00Z</dcterms:created>
  <dcterms:modified xsi:type="dcterms:W3CDTF">2016-01-06T19:16:00Z</dcterms:modified>
</cp:coreProperties>
</file>